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18837">
      <w:pPr>
        <w:rPr>
          <w:lang w:val="es-MX"/>
        </w:rPr>
      </w:pPr>
    </w:p>
    <w:p w14:paraId="5E8FD398">
      <w:pPr>
        <w:rPr>
          <w:rFonts w:hint="default"/>
          <w:b/>
          <w:bCs/>
          <w:sz w:val="28"/>
          <w:szCs w:val="28"/>
          <w:lang w:val="es-AR"/>
        </w:rPr>
      </w:pPr>
      <w:r>
        <w:rPr>
          <w:rFonts w:hint="default"/>
          <w:b/>
          <w:bCs/>
          <w:sz w:val="28"/>
          <w:szCs w:val="28"/>
          <w:lang w:val="es-AR"/>
        </w:rPr>
        <w:t xml:space="preserve">Taller N*5 </w:t>
      </w:r>
      <w:r>
        <w:rPr>
          <w:b/>
          <w:bCs/>
          <w:sz w:val="28"/>
          <w:szCs w:val="28"/>
          <w:lang w:val="es-MX"/>
        </w:rPr>
        <w:t xml:space="preserve">ROLES </w:t>
      </w:r>
      <w:r>
        <w:rPr>
          <w:rFonts w:hint="default"/>
          <w:b/>
          <w:bCs/>
          <w:sz w:val="28"/>
          <w:szCs w:val="28"/>
          <w:lang w:val="es-AR"/>
        </w:rPr>
        <w:t>-</w:t>
      </w:r>
    </w:p>
    <w:p w14:paraId="194D0B27">
      <w:pPr>
        <w:numPr>
          <w:ilvl w:val="0"/>
          <w:numId w:val="1"/>
        </w:numPr>
        <w:rPr>
          <w:rFonts w:hint="default" w:ascii="Calibri" w:hAnsi="Calibri" w:cs="Calibri"/>
          <w:b/>
          <w:bCs/>
          <w:sz w:val="28"/>
          <w:szCs w:val="28"/>
          <w:lang w:val="es-AR"/>
        </w:rPr>
      </w:pPr>
      <w:r>
        <w:rPr>
          <w:rFonts w:hint="default"/>
          <w:b/>
          <w:bCs/>
          <w:sz w:val="28"/>
          <w:szCs w:val="28"/>
          <w:lang w:val="es-AR"/>
        </w:rPr>
        <w:t>Lectura.</w:t>
      </w:r>
      <w:r>
        <w:rPr>
          <w:rFonts w:hint="default" w:ascii="Calibri" w:hAnsi="Calibri" w:cs="Calibri"/>
          <w:b w:val="0"/>
          <w:bCs w:val="0"/>
          <w:sz w:val="28"/>
          <w:szCs w:val="28"/>
          <w:lang w:val="es-AR"/>
        </w:rPr>
        <w:t xml:space="preserve"> </w:t>
      </w:r>
      <w:r>
        <w:rPr>
          <w:rFonts w:hint="default" w:ascii="Calibri" w:hAnsi="Calibri" w:cs="Calibri"/>
          <w:b w:val="0"/>
          <w:bCs w:val="0"/>
          <w:sz w:val="28"/>
          <w:szCs w:val="28"/>
          <w:lang w:val="es-AR"/>
        </w:rPr>
        <w:t>Un voluntario lee el siguiente párrafo para encuadrar el trabajo, incluyendo el ejercicio  que incluye ejemplos.</w:t>
      </w:r>
    </w:p>
    <w:p w14:paraId="3FF02BAA">
      <w:pPr>
        <w:pStyle w:val="5"/>
        <w:ind w:right="57"/>
        <w:jc w:val="both"/>
        <w:rPr>
          <w:rFonts w:hint="default" w:ascii="Calibri" w:hAnsi="Calibri" w:cs="Calibri"/>
          <w:sz w:val="24"/>
          <w:szCs w:val="24"/>
        </w:rPr>
      </w:pPr>
      <w:r>
        <w:rPr>
          <w:rFonts w:hint="default" w:ascii="Calibri" w:hAnsi="Calibri" w:cs="Calibri"/>
          <w:sz w:val="24"/>
          <w:szCs w:val="24"/>
        </w:rPr>
        <w:t>Revisaremos ahora, los "papeles" (roles) que representa uno en distintas circunstancias de la vida diaria.</w:t>
      </w:r>
    </w:p>
    <w:p w14:paraId="268E9D7D">
      <w:pPr>
        <w:pStyle w:val="5"/>
        <w:ind w:right="57"/>
        <w:jc w:val="both"/>
        <w:rPr>
          <w:rFonts w:hint="default" w:ascii="Calibri" w:hAnsi="Calibri" w:cs="Calibri"/>
          <w:sz w:val="24"/>
          <w:szCs w:val="24"/>
        </w:rPr>
      </w:pPr>
      <w:r>
        <w:rPr>
          <w:rFonts w:hint="default" w:ascii="Calibri" w:hAnsi="Calibri" w:cs="Calibri"/>
          <w:sz w:val="24"/>
          <w:szCs w:val="24"/>
        </w:rPr>
        <w:tab/>
      </w:r>
    </w:p>
    <w:p w14:paraId="16A9C75F">
      <w:pPr>
        <w:pStyle w:val="5"/>
        <w:ind w:right="57"/>
        <w:jc w:val="both"/>
        <w:rPr>
          <w:rFonts w:hint="default" w:ascii="Calibri" w:hAnsi="Calibri" w:cs="Calibri"/>
          <w:sz w:val="24"/>
          <w:szCs w:val="24"/>
        </w:rPr>
      </w:pPr>
      <w:r>
        <w:rPr>
          <w:rFonts w:hint="default" w:ascii="Calibri" w:hAnsi="Calibri" w:cs="Calibri"/>
          <w:sz w:val="24"/>
          <w:szCs w:val="24"/>
        </w:rPr>
        <w:t>Esos "papeles" son importantes porque permiten ahorrar energía (ya que son sistemas de comportamiento codificados) y facilitan la adaptación al medio social. A veces estos roles están mal configurados, o bien no se cuenta con roles adecuados para circunstancias nuevas. Por último, puede haber confusión de roles cuando se asume el comportamiento  propio de una situación, en otra que no corresponde.</w:t>
      </w:r>
    </w:p>
    <w:p w14:paraId="6C2A2759">
      <w:pPr>
        <w:pStyle w:val="5"/>
        <w:ind w:right="57"/>
        <w:jc w:val="both"/>
        <w:rPr>
          <w:rFonts w:hint="default" w:ascii="Calibri" w:hAnsi="Calibri" w:cs="Calibri"/>
          <w:sz w:val="24"/>
          <w:szCs w:val="24"/>
        </w:rPr>
      </w:pPr>
      <w:r>
        <w:rPr>
          <w:rFonts w:hint="default" w:ascii="Calibri" w:hAnsi="Calibri" w:cs="Calibri"/>
          <w:sz w:val="24"/>
          <w:szCs w:val="24"/>
        </w:rPr>
        <w:tab/>
      </w:r>
    </w:p>
    <w:p w14:paraId="4A2A1DE9">
      <w:pPr>
        <w:pStyle w:val="5"/>
        <w:ind w:right="57"/>
        <w:jc w:val="both"/>
        <w:rPr>
          <w:rFonts w:hint="default" w:ascii="Calibri" w:hAnsi="Calibri" w:cs="Calibri"/>
          <w:sz w:val="24"/>
          <w:szCs w:val="24"/>
        </w:rPr>
      </w:pPr>
      <w:r>
        <w:rPr>
          <w:rFonts w:hint="default" w:ascii="Calibri" w:hAnsi="Calibri" w:cs="Calibri"/>
          <w:sz w:val="24"/>
          <w:szCs w:val="24"/>
        </w:rPr>
        <w:t>La gente muy joven cuenta con pocos roles y, en cambio, las personas de más edad, pueden poseer un buen repertorio de ellos, pero muchos pueden estar mal configurados o confundidos en las distintas situaciones. En todo caso, la corrección de roles exige un trabajo muy sostenido ya que ese comportamiento ha echado fuertes raíces a lo largo del tiempo.</w:t>
      </w:r>
    </w:p>
    <w:p w14:paraId="545A0D62">
      <w:pPr>
        <w:pStyle w:val="5"/>
        <w:ind w:right="57"/>
        <w:jc w:val="both"/>
        <w:rPr>
          <w:rFonts w:hint="default" w:ascii="Calibri" w:hAnsi="Calibri" w:cs="Calibri"/>
          <w:sz w:val="24"/>
          <w:szCs w:val="24"/>
        </w:rPr>
      </w:pPr>
      <w:r>
        <w:rPr>
          <w:rFonts w:hint="default" w:ascii="Calibri" w:hAnsi="Calibri" w:cs="Calibri"/>
          <w:sz w:val="24"/>
          <w:szCs w:val="24"/>
        </w:rPr>
        <w:tab/>
      </w:r>
    </w:p>
    <w:p w14:paraId="081AA2CF">
      <w:pPr>
        <w:pStyle w:val="5"/>
        <w:ind w:right="57"/>
        <w:jc w:val="both"/>
        <w:rPr>
          <w:rFonts w:hint="default" w:ascii="Calibri" w:hAnsi="Calibri" w:cs="Calibri"/>
          <w:sz w:val="24"/>
          <w:szCs w:val="24"/>
        </w:rPr>
      </w:pPr>
      <w:r>
        <w:rPr>
          <w:rFonts w:hint="default" w:ascii="Calibri" w:hAnsi="Calibri" w:cs="Calibri"/>
          <w:sz w:val="24"/>
          <w:szCs w:val="24"/>
        </w:rPr>
        <w:t>Cuando completemos el estudio de los roles, será conveniente  revisar cuidadosamente  y   establecer   las   relaciones que nos permitan ganar en comprensión acerca de nuestra situación y del  comportamiento como respuesta a ella. El rol del profesor que, por ejemplo,  cumple una persona, no nos dice demasiado a menos que se explique de qué manera se realiza ese cumplimiento. Es decir, puedo ser un buen o mal profesor, puedo tener un comportamiento despótico o amable, puedo ser persuasivo, exigente o complaciente, etcétera.</w:t>
      </w:r>
    </w:p>
    <w:p w14:paraId="53310AEF">
      <w:pPr>
        <w:pStyle w:val="5"/>
        <w:ind w:right="57"/>
        <w:jc w:val="both"/>
        <w:rPr>
          <w:rFonts w:hint="default" w:ascii="Calibri" w:hAnsi="Calibri" w:cs="Calibri"/>
          <w:sz w:val="24"/>
          <w:szCs w:val="24"/>
        </w:rPr>
      </w:pPr>
      <w:r>
        <w:rPr>
          <w:rFonts w:hint="default" w:ascii="Calibri" w:hAnsi="Calibri" w:cs="Calibri"/>
          <w:sz w:val="24"/>
          <w:szCs w:val="24"/>
        </w:rPr>
        <w:tab/>
      </w:r>
    </w:p>
    <w:p w14:paraId="29E37A72">
      <w:pPr>
        <w:pStyle w:val="5"/>
        <w:ind w:right="57"/>
        <w:jc w:val="both"/>
        <w:rPr>
          <w:rFonts w:hint="default" w:ascii="Calibri" w:hAnsi="Calibri" w:cs="Calibri"/>
          <w:sz w:val="24"/>
          <w:szCs w:val="24"/>
        </w:rPr>
      </w:pPr>
      <w:r>
        <w:rPr>
          <w:rFonts w:hint="default" w:ascii="Calibri" w:hAnsi="Calibri" w:cs="Calibri"/>
          <w:sz w:val="24"/>
          <w:szCs w:val="24"/>
        </w:rPr>
        <w:t xml:space="preserve">Sucede, por último, que no obstante los distintos roles que cumplo en la vida diaria, todos ellos pueden ser reducidos a una cierta </w:t>
      </w:r>
      <w:r>
        <w:rPr>
          <w:rFonts w:hint="default" w:ascii="Calibri" w:hAnsi="Calibri" w:cs="Calibri"/>
          <w:b/>
          <w:sz w:val="24"/>
          <w:szCs w:val="24"/>
        </w:rPr>
        <w:t>actitud básica</w:t>
      </w:r>
      <w:r>
        <w:rPr>
          <w:rFonts w:hint="default" w:ascii="Calibri" w:hAnsi="Calibri" w:cs="Calibri"/>
          <w:sz w:val="24"/>
          <w:szCs w:val="24"/>
        </w:rPr>
        <w:t xml:space="preserve"> que explica en gran medida por qué algunos de ellos están mal conformados, o por qué otros están confundidos, o por qué algunos otros me son tan difíciles de dominar. Este punto de la actitud básica debe ser determinado al final de este trabajo y como su síntesis.</w:t>
      </w:r>
    </w:p>
    <w:p w14:paraId="403A4B0F">
      <w:pPr>
        <w:pStyle w:val="5"/>
        <w:ind w:right="57"/>
        <w:jc w:val="both"/>
        <w:rPr>
          <w:rFonts w:hint="default" w:ascii="Calibri" w:hAnsi="Calibri" w:cs="Calibri"/>
          <w:sz w:val="24"/>
          <w:szCs w:val="24"/>
        </w:rPr>
      </w:pPr>
    </w:p>
    <w:p w14:paraId="33C2A0CE">
      <w:pPr>
        <w:pStyle w:val="5"/>
        <w:ind w:right="57"/>
        <w:jc w:val="both"/>
        <w:rPr>
          <w:rFonts w:hint="default" w:ascii="Calibri" w:hAnsi="Calibri" w:cs="Calibri"/>
          <w:sz w:val="24"/>
          <w:szCs w:val="24"/>
        </w:rPr>
      </w:pPr>
      <w:r>
        <w:rPr>
          <w:rFonts w:hint="default" w:ascii="Calibri" w:hAnsi="Calibri" w:cs="Calibri"/>
          <w:b/>
          <w:bCs/>
          <w:sz w:val="24"/>
          <w:szCs w:val="24"/>
        </w:rPr>
        <w:t xml:space="preserve">Ejercicio </w:t>
      </w:r>
      <w:r>
        <w:rPr>
          <w:rFonts w:hint="default" w:ascii="Calibri" w:hAnsi="Calibri" w:cs="Calibri"/>
          <w:sz w:val="24"/>
          <w:szCs w:val="24"/>
        </w:rPr>
        <w:t>.</w:t>
      </w:r>
    </w:p>
    <w:p w14:paraId="400DA97F">
      <w:pPr>
        <w:pStyle w:val="5"/>
        <w:ind w:right="57"/>
        <w:jc w:val="both"/>
        <w:rPr>
          <w:rFonts w:hint="default" w:ascii="Calibri" w:hAnsi="Calibri" w:cs="Calibri"/>
          <w:sz w:val="24"/>
          <w:szCs w:val="24"/>
        </w:rPr>
      </w:pPr>
      <w:r>
        <w:rPr>
          <w:rFonts w:hint="default" w:ascii="Calibri" w:hAnsi="Calibri" w:cs="Calibri"/>
          <w:sz w:val="24"/>
          <w:szCs w:val="24"/>
        </w:rPr>
        <w:t>Damos un ejemplo.</w:t>
      </w:r>
    </w:p>
    <w:p w14:paraId="209AC1AA">
      <w:pPr>
        <w:pStyle w:val="5"/>
        <w:ind w:right="57"/>
        <w:jc w:val="both"/>
        <w:rPr>
          <w:rFonts w:hint="default" w:ascii="Calibri" w:hAnsi="Calibri" w:cs="Calibri"/>
          <w:sz w:val="24"/>
          <w:szCs w:val="24"/>
        </w:rPr>
      </w:pPr>
      <w:r>
        <w:rPr>
          <w:rFonts w:hint="default" w:ascii="Calibri" w:hAnsi="Calibri" w:cs="Calibri"/>
          <w:sz w:val="24"/>
          <w:szCs w:val="24"/>
        </w:rPr>
        <w:tab/>
      </w:r>
    </w:p>
    <w:p w14:paraId="5C31FE69">
      <w:pPr>
        <w:pStyle w:val="5"/>
        <w:ind w:right="57"/>
        <w:jc w:val="both"/>
        <w:rPr>
          <w:rFonts w:hint="default" w:ascii="Calibri" w:hAnsi="Calibri" w:cs="Calibri"/>
          <w:sz w:val="24"/>
          <w:szCs w:val="24"/>
        </w:rPr>
      </w:pPr>
      <w:r>
        <w:rPr>
          <w:rFonts w:hint="default" w:ascii="Calibri" w:hAnsi="Calibri" w:cs="Calibri"/>
          <w:sz w:val="24"/>
          <w:szCs w:val="24"/>
        </w:rPr>
        <w:t>Trabajo. Rol de jefe enérgico, etcétera. Rol de subordinado llevado con cautela, etcétera.</w:t>
      </w:r>
    </w:p>
    <w:p w14:paraId="0228E0DA">
      <w:pPr>
        <w:pStyle w:val="5"/>
        <w:ind w:right="57"/>
        <w:jc w:val="both"/>
        <w:rPr>
          <w:rFonts w:hint="default" w:ascii="Calibri" w:hAnsi="Calibri" w:cs="Calibri"/>
          <w:sz w:val="24"/>
          <w:szCs w:val="24"/>
        </w:rPr>
      </w:pPr>
    </w:p>
    <w:p w14:paraId="18D630F7">
      <w:pPr>
        <w:pStyle w:val="5"/>
        <w:ind w:right="57"/>
        <w:jc w:val="both"/>
        <w:rPr>
          <w:rFonts w:hint="default" w:ascii="Calibri" w:hAnsi="Calibri" w:cs="Calibri"/>
          <w:sz w:val="24"/>
          <w:szCs w:val="24"/>
        </w:rPr>
      </w:pPr>
      <w:r>
        <w:rPr>
          <w:rFonts w:hint="default" w:ascii="Calibri" w:hAnsi="Calibri" w:cs="Calibri"/>
          <w:sz w:val="24"/>
          <w:szCs w:val="24"/>
        </w:rPr>
        <w:t>Hogar: Rol de padre severo parecido al de  jefe en el trabajo, etcétera.</w:t>
      </w:r>
    </w:p>
    <w:p w14:paraId="19191893">
      <w:pPr>
        <w:pStyle w:val="5"/>
        <w:ind w:right="57"/>
        <w:jc w:val="both"/>
        <w:rPr>
          <w:rFonts w:hint="default" w:ascii="Calibri" w:hAnsi="Calibri" w:cs="Calibri"/>
          <w:sz w:val="24"/>
          <w:szCs w:val="24"/>
        </w:rPr>
      </w:pPr>
    </w:p>
    <w:p w14:paraId="43165967">
      <w:pPr>
        <w:pStyle w:val="5"/>
        <w:ind w:right="57"/>
        <w:jc w:val="both"/>
        <w:rPr>
          <w:rFonts w:hint="default" w:ascii="Calibri" w:hAnsi="Calibri" w:cs="Calibri"/>
          <w:sz w:val="24"/>
          <w:szCs w:val="24"/>
        </w:rPr>
      </w:pPr>
      <w:r>
        <w:rPr>
          <w:rFonts w:hint="default" w:ascii="Calibri" w:hAnsi="Calibri" w:cs="Calibri"/>
          <w:sz w:val="24"/>
          <w:szCs w:val="24"/>
        </w:rPr>
        <w:t>Amistades: Rol de jefe con las amistades de menor "estatus". Rol de consejero, con las de mayor "estatus", etcétera.</w:t>
      </w:r>
    </w:p>
    <w:p w14:paraId="47C5F7DE">
      <w:pPr>
        <w:pStyle w:val="5"/>
        <w:ind w:right="57"/>
        <w:jc w:val="both"/>
        <w:rPr>
          <w:rFonts w:hint="default" w:ascii="Calibri" w:hAnsi="Calibri" w:cs="Calibri"/>
          <w:sz w:val="24"/>
          <w:szCs w:val="24"/>
        </w:rPr>
      </w:pPr>
      <w:r>
        <w:rPr>
          <w:rFonts w:hint="default" w:ascii="Calibri" w:hAnsi="Calibri" w:cs="Calibri"/>
          <w:sz w:val="24"/>
          <w:szCs w:val="24"/>
        </w:rPr>
        <w:tab/>
      </w:r>
    </w:p>
    <w:p w14:paraId="0CC5421F">
      <w:pPr>
        <w:pStyle w:val="5"/>
        <w:ind w:right="57"/>
        <w:jc w:val="both"/>
        <w:rPr>
          <w:rFonts w:hint="default" w:ascii="Calibri" w:hAnsi="Calibri" w:cs="Calibri"/>
          <w:sz w:val="24"/>
          <w:szCs w:val="24"/>
        </w:rPr>
      </w:pPr>
      <w:r>
        <w:rPr>
          <w:rFonts w:hint="default" w:ascii="Calibri" w:hAnsi="Calibri" w:cs="Calibri"/>
          <w:sz w:val="24"/>
          <w:szCs w:val="24"/>
        </w:rPr>
        <w:t>Pareja sexual: Rol de joven despreocupado, etcétera.</w:t>
      </w:r>
    </w:p>
    <w:p w14:paraId="3EFC0EF1">
      <w:pPr>
        <w:pStyle w:val="5"/>
        <w:ind w:right="57"/>
        <w:jc w:val="both"/>
        <w:rPr>
          <w:rFonts w:hint="default" w:ascii="Calibri" w:hAnsi="Calibri" w:cs="Calibri"/>
          <w:sz w:val="24"/>
          <w:szCs w:val="24"/>
        </w:rPr>
      </w:pPr>
    </w:p>
    <w:p w14:paraId="65381A6B">
      <w:pPr>
        <w:pStyle w:val="5"/>
        <w:ind w:right="57"/>
        <w:jc w:val="both"/>
        <w:rPr>
          <w:rFonts w:hint="default" w:ascii="Calibri" w:hAnsi="Calibri" w:cs="Calibri"/>
          <w:sz w:val="24"/>
          <w:szCs w:val="24"/>
        </w:rPr>
      </w:pPr>
      <w:r>
        <w:rPr>
          <w:rFonts w:hint="default" w:ascii="Calibri" w:hAnsi="Calibri" w:cs="Calibri"/>
          <w:sz w:val="24"/>
          <w:szCs w:val="24"/>
        </w:rPr>
        <w:t>Situaciones nuevas: Rol de observador silencioso y crítico mordaz , etcétera.</w:t>
      </w:r>
    </w:p>
    <w:p w14:paraId="67D816C2">
      <w:pPr>
        <w:pStyle w:val="5"/>
        <w:ind w:right="57"/>
        <w:jc w:val="both"/>
        <w:rPr>
          <w:rFonts w:hint="default" w:ascii="Calibri" w:hAnsi="Calibri" w:cs="Calibri"/>
          <w:sz w:val="24"/>
          <w:szCs w:val="24"/>
        </w:rPr>
      </w:pPr>
    </w:p>
    <w:p w14:paraId="7CEA8E90">
      <w:pPr>
        <w:pStyle w:val="5"/>
        <w:ind w:right="57"/>
        <w:jc w:val="both"/>
        <w:rPr>
          <w:rFonts w:hint="default" w:ascii="Calibri" w:hAnsi="Calibri" w:cs="Calibri"/>
          <w:sz w:val="24"/>
          <w:szCs w:val="24"/>
        </w:rPr>
      </w:pPr>
      <w:r>
        <w:rPr>
          <w:rFonts w:hint="default" w:ascii="Calibri" w:hAnsi="Calibri" w:cs="Calibri"/>
          <w:sz w:val="24"/>
          <w:szCs w:val="24"/>
        </w:rPr>
        <w:t>Situaciones difíciles: Rol de acompañante, nunca de jefe, etcétera.</w:t>
      </w:r>
    </w:p>
    <w:p w14:paraId="07B3AE3A">
      <w:pPr>
        <w:pStyle w:val="5"/>
        <w:ind w:right="57"/>
        <w:jc w:val="both"/>
        <w:rPr>
          <w:rFonts w:hint="default" w:ascii="Calibri" w:hAnsi="Calibri" w:cs="Calibri"/>
          <w:sz w:val="24"/>
          <w:szCs w:val="24"/>
        </w:rPr>
      </w:pPr>
    </w:p>
    <w:p w14:paraId="6964A420">
      <w:pPr>
        <w:pStyle w:val="5"/>
        <w:ind w:right="57"/>
        <w:jc w:val="both"/>
        <w:rPr>
          <w:rFonts w:hint="default" w:ascii="Calibri" w:hAnsi="Calibri" w:cs="Calibri"/>
          <w:sz w:val="24"/>
          <w:szCs w:val="24"/>
        </w:rPr>
      </w:pPr>
      <w:r>
        <w:rPr>
          <w:rFonts w:hint="default" w:ascii="Calibri" w:hAnsi="Calibri" w:cs="Calibri"/>
          <w:sz w:val="24"/>
          <w:szCs w:val="24"/>
        </w:rPr>
        <w:t>Actitud básica: De seguridad mal compensada. Temor al cuestionamiento.  Desplazamiento del cuestionamiento esgrimiendo actitudes seductoras.</w:t>
      </w:r>
    </w:p>
    <w:p w14:paraId="6FD35FF2">
      <w:pPr>
        <w:pStyle w:val="5"/>
        <w:ind w:right="57"/>
        <w:jc w:val="both"/>
        <w:rPr>
          <w:rFonts w:hint="default" w:ascii="Calibri" w:hAnsi="Calibri" w:cs="Calibri"/>
          <w:sz w:val="24"/>
          <w:szCs w:val="24"/>
        </w:rPr>
      </w:pPr>
      <w:r>
        <w:rPr>
          <w:rFonts w:hint="default" w:ascii="Calibri" w:hAnsi="Calibri" w:cs="Calibri"/>
          <w:sz w:val="24"/>
          <w:szCs w:val="24"/>
        </w:rPr>
        <w:tab/>
      </w:r>
      <w:r>
        <w:rPr>
          <w:rFonts w:hint="default" w:ascii="Calibri" w:hAnsi="Calibri" w:cs="Calibri"/>
          <w:sz w:val="24"/>
          <w:szCs w:val="24"/>
        </w:rPr>
        <w:t>Debe extraerse la actitud básica de las coincidencias en la forma de jugar los roles. Habrá también que explicar en qué casos  aparecen los roles mal configurados, confundidos y otros para lo que no se cuenta con respuesta. Por último, será necesario comparar este trabajo con el ejercicio de análisis de situación actual.</w:t>
      </w:r>
    </w:p>
    <w:p w14:paraId="7A6C017C">
      <w:pPr>
        <w:pStyle w:val="5"/>
        <w:ind w:right="57"/>
        <w:jc w:val="both"/>
        <w:rPr>
          <w:rFonts w:hint="default" w:ascii="Calibri" w:hAnsi="Calibri" w:cs="Calibri"/>
          <w:sz w:val="24"/>
          <w:szCs w:val="24"/>
        </w:rPr>
      </w:pPr>
      <w:r>
        <w:rPr>
          <w:rFonts w:hint="default" w:ascii="Calibri" w:hAnsi="Calibri" w:cs="Calibri"/>
          <w:sz w:val="24"/>
          <w:szCs w:val="24"/>
        </w:rPr>
        <w:tab/>
      </w:r>
      <w:r>
        <w:rPr>
          <w:rFonts w:hint="default" w:ascii="Calibri" w:hAnsi="Calibri" w:cs="Calibri"/>
          <w:sz w:val="24"/>
          <w:szCs w:val="24"/>
        </w:rPr>
        <w:t>No deje de anotar todas las observaciones.</w:t>
      </w:r>
    </w:p>
    <w:p w14:paraId="612862AE">
      <w:pPr>
        <w:pStyle w:val="5"/>
        <w:ind w:right="57"/>
        <w:jc w:val="both"/>
        <w:rPr>
          <w:rFonts w:hint="default" w:ascii="Calibri" w:hAnsi="Calibri" w:cs="Calibri"/>
          <w:sz w:val="24"/>
          <w:szCs w:val="24"/>
        </w:rPr>
      </w:pPr>
    </w:p>
    <w:p w14:paraId="7B90C257">
      <w:pPr>
        <w:pStyle w:val="5"/>
        <w:numPr>
          <w:ilvl w:val="0"/>
          <w:numId w:val="1"/>
        </w:numPr>
        <w:ind w:left="0" w:leftChars="0" w:right="57" w:firstLine="0" w:firstLineChars="0"/>
        <w:jc w:val="both"/>
        <w:rPr>
          <w:rFonts w:hint="default" w:ascii="Calibri" w:hAnsi="Calibri" w:cs="Calibri"/>
          <w:sz w:val="24"/>
          <w:szCs w:val="24"/>
          <w:lang w:val="es-AR"/>
        </w:rPr>
      </w:pPr>
      <w:r>
        <w:rPr>
          <w:rFonts w:hint="default" w:ascii="Calibri" w:hAnsi="Calibri" w:cs="Calibri"/>
          <w:sz w:val="24"/>
          <w:szCs w:val="24"/>
          <w:lang w:val="es-AR"/>
        </w:rPr>
        <w:t>Los participantes dividen su vida en ámbitos según el ejemplo u otros agregados y describen como se ven actuando en diferentes situaciones. Anotan.</w:t>
      </w:r>
    </w:p>
    <w:p w14:paraId="172F1397">
      <w:pPr>
        <w:pStyle w:val="5"/>
        <w:numPr>
          <w:ilvl w:val="0"/>
          <w:numId w:val="0"/>
        </w:numPr>
        <w:suppressLineNumbers/>
        <w:autoSpaceDE w:val="0"/>
        <w:autoSpaceDN w:val="0"/>
        <w:spacing w:after="0" w:line="240" w:lineRule="auto"/>
        <w:ind w:right="57" w:rightChars="0"/>
        <w:jc w:val="both"/>
        <w:rPr>
          <w:rFonts w:hint="default" w:ascii="Calibri" w:hAnsi="Calibri" w:cs="Calibri"/>
          <w:sz w:val="24"/>
          <w:szCs w:val="24"/>
          <w:lang w:val="es-AR"/>
        </w:rPr>
      </w:pPr>
    </w:p>
    <w:p w14:paraId="1F9BF0FD">
      <w:pPr>
        <w:pStyle w:val="5"/>
        <w:numPr>
          <w:ilvl w:val="0"/>
          <w:numId w:val="1"/>
        </w:numPr>
        <w:suppressLineNumbers/>
        <w:autoSpaceDE w:val="0"/>
        <w:autoSpaceDN w:val="0"/>
        <w:spacing w:after="0" w:line="240" w:lineRule="auto"/>
        <w:ind w:left="0" w:leftChars="0" w:right="57" w:rightChars="0" w:firstLine="0" w:firstLineChars="0"/>
        <w:jc w:val="both"/>
        <w:rPr>
          <w:rFonts w:hint="default" w:ascii="Calibri" w:hAnsi="Calibri" w:cs="Calibri"/>
          <w:sz w:val="24"/>
          <w:szCs w:val="24"/>
          <w:lang w:val="es-AR"/>
        </w:rPr>
      </w:pPr>
      <w:r>
        <w:rPr>
          <w:rFonts w:hint="default" w:ascii="Calibri" w:hAnsi="Calibri" w:cs="Calibri"/>
          <w:sz w:val="24"/>
          <w:szCs w:val="24"/>
          <w:lang w:val="es-AR"/>
        </w:rPr>
        <w:t>Los participantes comparten sus anotaciones y también contestan inquietudes del resto de los participantes. Siguen una ronda escuchando en silencio a cada expositor.</w:t>
      </w:r>
    </w:p>
    <w:p w14:paraId="0A9ACE38">
      <w:pPr>
        <w:pStyle w:val="5"/>
        <w:numPr>
          <w:ilvl w:val="0"/>
          <w:numId w:val="0"/>
        </w:numPr>
        <w:suppressLineNumbers/>
        <w:autoSpaceDE w:val="0"/>
        <w:autoSpaceDN w:val="0"/>
        <w:spacing w:after="0" w:line="240" w:lineRule="auto"/>
        <w:ind w:leftChars="0" w:right="57" w:rightChars="0"/>
        <w:jc w:val="both"/>
        <w:rPr>
          <w:rFonts w:hint="default" w:ascii="Calibri" w:hAnsi="Calibri" w:cs="Calibri"/>
          <w:sz w:val="24"/>
          <w:szCs w:val="24"/>
          <w:lang w:val="es-AR"/>
        </w:rPr>
      </w:pPr>
    </w:p>
    <w:p w14:paraId="6C339647">
      <w:pPr>
        <w:pStyle w:val="5"/>
        <w:numPr>
          <w:ilvl w:val="0"/>
          <w:numId w:val="1"/>
        </w:numPr>
        <w:suppressLineNumbers/>
        <w:autoSpaceDE w:val="0"/>
        <w:autoSpaceDN w:val="0"/>
        <w:spacing w:after="0" w:line="240" w:lineRule="auto"/>
        <w:ind w:left="0" w:leftChars="0" w:right="57" w:rightChars="0" w:firstLine="0" w:firstLineChars="0"/>
        <w:jc w:val="both"/>
        <w:rPr>
          <w:rFonts w:hint="default" w:ascii="Calibri" w:hAnsi="Calibri" w:cs="Calibri"/>
          <w:sz w:val="24"/>
          <w:szCs w:val="24"/>
          <w:lang w:val="es-AR"/>
        </w:rPr>
      </w:pPr>
      <w:r>
        <w:rPr>
          <w:rFonts w:hint="default" w:ascii="Calibri" w:hAnsi="Calibri" w:cs="Calibri"/>
          <w:sz w:val="24"/>
          <w:szCs w:val="24"/>
          <w:lang w:val="es-AR"/>
        </w:rPr>
        <w:t>Los participantes expresan que vieron de nuevo en el encuentro y que se llevan de positivo.</w:t>
      </w:r>
    </w:p>
    <w:p w14:paraId="5C240FBB">
      <w:pPr>
        <w:pStyle w:val="5"/>
        <w:ind w:right="57"/>
        <w:jc w:val="both"/>
        <w:rPr>
          <w:rFonts w:hint="default" w:ascii="Calibri" w:hAnsi="Calibri" w:cs="Calibri"/>
          <w:sz w:val="24"/>
          <w:szCs w:val="24"/>
        </w:rPr>
      </w:pPr>
      <w:r>
        <w:rPr>
          <w:rFonts w:hint="default" w:ascii="Calibri" w:hAnsi="Calibri" w:cs="Calibri"/>
          <w:sz w:val="24"/>
          <w:szCs w:val="24"/>
        </w:rPr>
        <w:tab/>
      </w:r>
    </w:p>
    <w:p w14:paraId="63912079">
      <w:pPr>
        <w:rPr>
          <w:rFonts w:hint="default" w:ascii="Calibri" w:hAnsi="Calibri" w:cs="Calibri"/>
          <w:lang w:val="es-AR"/>
        </w:rPr>
      </w:pPr>
      <w:r>
        <w:rPr>
          <w:rFonts w:hint="default" w:ascii="Calibri" w:hAnsi="Calibri" w:cs="Calibri"/>
          <w:lang w:val="es-AR"/>
        </w:rPr>
        <w:t>BIBLIOGRAFÍA. Ammann, Luis, Autoliberación, Bombay 1991.P 96.</w:t>
      </w:r>
      <w:bookmarkStart w:id="0" w:name="_GoBack"/>
      <w:bookmarkEnd w:id="0"/>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74ABA"/>
    <w:multiLevelType w:val="singleLevel"/>
    <w:tmpl w:val="F6274AB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86"/>
    <w:rsid w:val="000C2BC4"/>
    <w:rsid w:val="002C55B2"/>
    <w:rsid w:val="00627262"/>
    <w:rsid w:val="007C1CF7"/>
    <w:rsid w:val="00810086"/>
    <w:rsid w:val="0081399B"/>
    <w:rsid w:val="00AF7794"/>
    <w:rsid w:val="00D15A27"/>
    <w:rsid w:val="00F936BF"/>
    <w:rsid w:val="3B3B68EA"/>
    <w:rsid w:val="41501B19"/>
    <w:rsid w:val="4BB50253"/>
    <w:rsid w:val="55844784"/>
    <w:rsid w:val="606B4F72"/>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A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Segoe UI" w:hAnsi="Segoe UI" w:cs="Segoe UI"/>
      <w:sz w:val="18"/>
      <w:szCs w:val="18"/>
    </w:rPr>
  </w:style>
  <w:style w:type="paragraph" w:styleId="5">
    <w:name w:val="Plain Text"/>
    <w:basedOn w:val="1"/>
    <w:link w:val="6"/>
    <w:semiHidden/>
    <w:unhideWhenUsed/>
    <w:uiPriority w:val="0"/>
    <w:pPr>
      <w:suppressLineNumbers/>
      <w:autoSpaceDE w:val="0"/>
      <w:autoSpaceDN w:val="0"/>
      <w:spacing w:after="0" w:line="240" w:lineRule="auto"/>
    </w:pPr>
    <w:rPr>
      <w:rFonts w:ascii="Courier New" w:hAnsi="Courier New" w:eastAsia="Times New Roman" w:cs="Courier New"/>
      <w:sz w:val="20"/>
      <w:szCs w:val="20"/>
      <w:lang w:val="es-ES" w:eastAsia="es-ES"/>
    </w:rPr>
  </w:style>
  <w:style w:type="character" w:customStyle="1" w:styleId="6">
    <w:name w:val="Texto sin formato Car"/>
    <w:basedOn w:val="2"/>
    <w:link w:val="5"/>
    <w:semiHidden/>
    <w:uiPriority w:val="0"/>
    <w:rPr>
      <w:rFonts w:ascii="Courier New" w:hAnsi="Courier New" w:eastAsia="Times New Roman" w:cs="Courier New"/>
      <w:sz w:val="20"/>
      <w:szCs w:val="20"/>
      <w:lang w:val="es-ES" w:eastAsia="es-ES"/>
    </w:rPr>
  </w:style>
  <w:style w:type="character" w:customStyle="1" w:styleId="7">
    <w:name w:val="Texto de globo C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445</Words>
  <Characters>2449</Characters>
  <Lines>20</Lines>
  <Paragraphs>5</Paragraphs>
  <TotalTime>15</TotalTime>
  <ScaleCrop>false</ScaleCrop>
  <LinksUpToDate>false</LinksUpToDate>
  <CharactersWithSpaces>2889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2024-06-14T16:26:00Z</dcterms:created>
  <dc:creator>Cuenta Microsoft</dc:creator>
  <cp:lastModifiedBy>sonia iris olondo</cp:lastModifiedBy>
  <cp:lastPrinted>2024-04-30T23:38:00Z</cp:lastPrinted>
  <dcterms:modified xsi:type="dcterms:W3CDTF">2024-08-29T22:06:46Z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601C257C4E90428DAB0EE9111BFA9818_13</vt:lpwstr>
  </property>
</Properties>
</file>